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0B801" w14:textId="77777777" w:rsidR="008450B7" w:rsidRPr="00BC4D31" w:rsidRDefault="008450B7" w:rsidP="008450B7">
      <w:pPr>
        <w:tabs>
          <w:tab w:val="left" w:pos="6946"/>
        </w:tabs>
        <w:autoSpaceDE w:val="0"/>
        <w:autoSpaceDN w:val="0"/>
        <w:adjustRightInd w:val="0"/>
        <w:rPr>
          <w:b/>
          <w:sz w:val="16"/>
          <w:szCs w:val="16"/>
        </w:rPr>
      </w:pPr>
      <w:bookmarkStart w:id="0" w:name="_Hlk238198687"/>
      <w:r w:rsidRPr="00BC4D31">
        <w:rPr>
          <w:b/>
          <w:sz w:val="16"/>
          <w:szCs w:val="16"/>
        </w:rPr>
        <w:t xml:space="preserve">Лот № 504 </w:t>
      </w:r>
      <w:proofErr w:type="spellStart"/>
      <w:r w:rsidRPr="00BC4D31">
        <w:rPr>
          <w:b/>
          <w:sz w:val="16"/>
          <w:szCs w:val="16"/>
        </w:rPr>
        <w:t>Аллергопанели</w:t>
      </w:r>
      <w:proofErr w:type="spellEnd"/>
      <w:r w:rsidRPr="00BC4D31">
        <w:rPr>
          <w:b/>
          <w:sz w:val="16"/>
          <w:szCs w:val="16"/>
        </w:rPr>
        <w:t xml:space="preserve"> для обнаружения специфического </w:t>
      </w:r>
      <w:proofErr w:type="spellStart"/>
      <w:r w:rsidRPr="00BC4D31">
        <w:rPr>
          <w:b/>
          <w:sz w:val="16"/>
          <w:szCs w:val="16"/>
        </w:rPr>
        <w:t>IgЕ</w:t>
      </w:r>
      <w:proofErr w:type="spellEnd"/>
      <w:r w:rsidRPr="00BC4D31">
        <w:rPr>
          <w:b/>
          <w:sz w:val="16"/>
          <w:szCs w:val="16"/>
        </w:rPr>
        <w:t xml:space="preserve"> с применением считывающего устройства, c помощью соответствующего программного обеспечения RIDA </w:t>
      </w:r>
      <w:proofErr w:type="spellStart"/>
      <w:r w:rsidRPr="00BC4D31">
        <w:rPr>
          <w:b/>
          <w:sz w:val="16"/>
          <w:szCs w:val="16"/>
        </w:rPr>
        <w:t>qLine</w:t>
      </w:r>
      <w:proofErr w:type="spellEnd"/>
      <w:r w:rsidRPr="00BC4D31">
        <w:rPr>
          <w:b/>
          <w:sz w:val="16"/>
          <w:szCs w:val="16"/>
        </w:rPr>
        <w:t xml:space="preserve"> Soft.</w:t>
      </w:r>
    </w:p>
    <w:bookmarkEnd w:id="0"/>
    <w:p w14:paraId="63FFCC23" w14:textId="77777777" w:rsidR="008450B7" w:rsidRPr="00BC4D31" w:rsidRDefault="008450B7" w:rsidP="008450B7">
      <w:pPr>
        <w:rPr>
          <w:sz w:val="16"/>
          <w:szCs w:val="16"/>
        </w:rPr>
      </w:pPr>
      <w:r w:rsidRPr="00BC4D31">
        <w:rPr>
          <w:sz w:val="16"/>
          <w:szCs w:val="16"/>
        </w:rPr>
        <w:t>1.Состав (комплектация) медицинских изделий: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3777"/>
        <w:gridCol w:w="3402"/>
        <w:gridCol w:w="1984"/>
      </w:tblGrid>
      <w:tr w:rsidR="008450B7" w:rsidRPr="00BC4D31" w14:paraId="73053935" w14:textId="77777777" w:rsidTr="00862E45">
        <w:tc>
          <w:tcPr>
            <w:tcW w:w="584" w:type="dxa"/>
            <w:shd w:val="clear" w:color="auto" w:fill="auto"/>
          </w:tcPr>
          <w:p w14:paraId="67474962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№ п/п</w:t>
            </w:r>
          </w:p>
        </w:tc>
        <w:tc>
          <w:tcPr>
            <w:tcW w:w="3777" w:type="dxa"/>
            <w:shd w:val="clear" w:color="auto" w:fill="auto"/>
          </w:tcPr>
          <w:p w14:paraId="34D7194E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 xml:space="preserve">Наименование </w:t>
            </w:r>
          </w:p>
        </w:tc>
        <w:tc>
          <w:tcPr>
            <w:tcW w:w="3402" w:type="dxa"/>
          </w:tcPr>
          <w:p w14:paraId="3AF2A3F9" w14:textId="77777777" w:rsidR="008450B7" w:rsidRPr="00BC4D31" w:rsidRDefault="008450B7" w:rsidP="008450B7">
            <w:pPr>
              <w:ind w:right="34"/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984" w:type="dxa"/>
            <w:shd w:val="clear" w:color="auto" w:fill="auto"/>
          </w:tcPr>
          <w:p w14:paraId="09894ABF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Количество</w:t>
            </w:r>
          </w:p>
        </w:tc>
      </w:tr>
      <w:tr w:rsidR="008450B7" w:rsidRPr="00BC4D31" w14:paraId="1E615A2E" w14:textId="77777777" w:rsidTr="00862E45">
        <w:trPr>
          <w:trHeight w:val="227"/>
        </w:trPr>
        <w:tc>
          <w:tcPr>
            <w:tcW w:w="584" w:type="dxa"/>
            <w:shd w:val="clear" w:color="auto" w:fill="auto"/>
          </w:tcPr>
          <w:p w14:paraId="2A708C75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1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350D" w14:textId="77777777" w:rsidR="008450B7" w:rsidRPr="00BC4D31" w:rsidRDefault="008450B7" w:rsidP="008450B7">
            <w:pPr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Панель 2 (респираторная)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517AD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стрип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2D86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700</w:t>
            </w:r>
          </w:p>
        </w:tc>
      </w:tr>
      <w:tr w:rsidR="008450B7" w:rsidRPr="00BC4D31" w14:paraId="3ACDEAD7" w14:textId="77777777" w:rsidTr="00862E45">
        <w:trPr>
          <w:trHeight w:val="227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</w:tcPr>
          <w:p w14:paraId="17CD4ACA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2</w:t>
            </w:r>
          </w:p>
        </w:tc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AE413" w14:textId="77777777" w:rsidR="008450B7" w:rsidRPr="00BC4D31" w:rsidRDefault="008450B7" w:rsidP="008450B7">
            <w:pPr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Панель 3 (пищевая)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C8BB0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стрип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B029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40</w:t>
            </w:r>
          </w:p>
        </w:tc>
      </w:tr>
      <w:tr w:rsidR="008450B7" w:rsidRPr="00BC4D31" w14:paraId="545671EA" w14:textId="77777777" w:rsidTr="00862E45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FAB3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3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C482B" w14:textId="77777777" w:rsidR="008450B7" w:rsidRPr="00BC4D31" w:rsidRDefault="008450B7" w:rsidP="008450B7">
            <w:pPr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Панель 4 (смешанная)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97ABA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стрип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1AFE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530</w:t>
            </w:r>
          </w:p>
        </w:tc>
      </w:tr>
      <w:tr w:rsidR="008450B7" w:rsidRPr="00BC4D31" w14:paraId="2F2D243D" w14:textId="77777777" w:rsidTr="00862E45">
        <w:trPr>
          <w:trHeight w:val="227"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D10BA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4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76691" w14:textId="77777777" w:rsidR="008450B7" w:rsidRPr="00BC4D31" w:rsidRDefault="008450B7" w:rsidP="008450B7">
            <w:pPr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ССD – ингибитор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AEF4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набор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29E3C" w14:textId="77777777" w:rsidR="008450B7" w:rsidRPr="00BC4D31" w:rsidRDefault="008450B7" w:rsidP="008450B7">
            <w:pPr>
              <w:jc w:val="center"/>
              <w:rPr>
                <w:sz w:val="16"/>
                <w:szCs w:val="16"/>
              </w:rPr>
            </w:pPr>
            <w:r w:rsidRPr="00BC4D31">
              <w:rPr>
                <w:sz w:val="16"/>
                <w:szCs w:val="16"/>
              </w:rPr>
              <w:t>2</w:t>
            </w:r>
          </w:p>
        </w:tc>
      </w:tr>
    </w:tbl>
    <w:p w14:paraId="71D3F3BA" w14:textId="77777777" w:rsidR="008450B7" w:rsidRPr="00BC4D31" w:rsidRDefault="008450B7" w:rsidP="008450B7">
      <w:pPr>
        <w:rPr>
          <w:sz w:val="16"/>
          <w:szCs w:val="16"/>
        </w:rPr>
      </w:pPr>
      <w:r w:rsidRPr="00BC4D31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6B3A0FEB" w14:textId="77777777" w:rsidR="008450B7" w:rsidRPr="00BC4D31" w:rsidRDefault="008450B7" w:rsidP="008450B7">
      <w:pPr>
        <w:jc w:val="both"/>
        <w:rPr>
          <w:b/>
          <w:bCs/>
          <w:sz w:val="16"/>
          <w:szCs w:val="16"/>
        </w:rPr>
      </w:pPr>
      <w:r w:rsidRPr="00BC4D31">
        <w:rPr>
          <w:bCs/>
          <w:sz w:val="16"/>
          <w:szCs w:val="16"/>
        </w:rPr>
        <w:t>2.1 Реагенты должны быть совместимы с системой, указанной в наименовании лота;</w:t>
      </w:r>
    </w:p>
    <w:p w14:paraId="2D819332" w14:textId="77777777" w:rsidR="008450B7" w:rsidRPr="00BC4D31" w:rsidRDefault="008450B7" w:rsidP="008450B7">
      <w:pPr>
        <w:tabs>
          <w:tab w:val="left" w:pos="6946"/>
        </w:tabs>
        <w:autoSpaceDE w:val="0"/>
        <w:autoSpaceDN w:val="0"/>
        <w:adjustRightInd w:val="0"/>
        <w:jc w:val="both"/>
        <w:rPr>
          <w:sz w:val="16"/>
          <w:szCs w:val="16"/>
        </w:rPr>
      </w:pPr>
      <w:r w:rsidRPr="00BC4D31">
        <w:rPr>
          <w:bCs/>
          <w:sz w:val="16"/>
          <w:szCs w:val="16"/>
        </w:rPr>
        <w:t xml:space="preserve">2.2 Реагенты должны быть предусмотрены </w:t>
      </w:r>
      <w:r w:rsidRPr="00BC4D31">
        <w:rPr>
          <w:sz w:val="16"/>
          <w:szCs w:val="16"/>
        </w:rPr>
        <w:t>технической и/или эксплуатационной документацией к оборудованию;</w:t>
      </w:r>
    </w:p>
    <w:p w14:paraId="5EF8C37F" w14:textId="77777777" w:rsidR="008450B7" w:rsidRPr="00BC4D31" w:rsidRDefault="008450B7" w:rsidP="008450B7">
      <w:pPr>
        <w:tabs>
          <w:tab w:val="left" w:pos="6946"/>
        </w:tabs>
        <w:autoSpaceDE w:val="0"/>
        <w:autoSpaceDN w:val="0"/>
        <w:adjustRightInd w:val="0"/>
        <w:jc w:val="both"/>
        <w:rPr>
          <w:bCs/>
          <w:sz w:val="16"/>
          <w:szCs w:val="16"/>
        </w:rPr>
      </w:pPr>
      <w:r w:rsidRPr="00BC4D31">
        <w:rPr>
          <w:sz w:val="16"/>
          <w:szCs w:val="16"/>
        </w:rPr>
        <w:t xml:space="preserve">2.3 </w:t>
      </w:r>
      <w:r w:rsidRPr="00BC4D31">
        <w:rPr>
          <w:bCs/>
          <w:sz w:val="16"/>
          <w:szCs w:val="16"/>
        </w:rPr>
        <w:t>Из расчета 1 стрип – не менее 20 аллергенов;</w:t>
      </w:r>
    </w:p>
    <w:p w14:paraId="0870D347" w14:textId="77777777" w:rsidR="008450B7" w:rsidRPr="00BC4D31" w:rsidRDefault="008450B7" w:rsidP="008450B7">
      <w:pPr>
        <w:tabs>
          <w:tab w:val="left" w:pos="6946"/>
        </w:tabs>
        <w:autoSpaceDE w:val="0"/>
        <w:autoSpaceDN w:val="0"/>
        <w:adjustRightInd w:val="0"/>
        <w:jc w:val="both"/>
        <w:rPr>
          <w:sz w:val="16"/>
          <w:szCs w:val="16"/>
        </w:rPr>
      </w:pPr>
      <w:r w:rsidRPr="00BC4D31">
        <w:rPr>
          <w:bCs/>
          <w:sz w:val="16"/>
          <w:szCs w:val="16"/>
        </w:rPr>
        <w:t xml:space="preserve">2.4 </w:t>
      </w:r>
      <w:r w:rsidRPr="00BC4D31">
        <w:rPr>
          <w:sz w:val="16"/>
          <w:szCs w:val="16"/>
        </w:rPr>
        <w:t xml:space="preserve">ССD–ингибитор </w:t>
      </w:r>
      <w:proofErr w:type="gramStart"/>
      <w:r w:rsidRPr="00BC4D31">
        <w:rPr>
          <w:sz w:val="16"/>
          <w:szCs w:val="16"/>
        </w:rPr>
        <w:t>-  и</w:t>
      </w:r>
      <w:r w:rsidRPr="00BC4D31">
        <w:rPr>
          <w:bCs/>
          <w:sz w:val="16"/>
          <w:szCs w:val="16"/>
        </w:rPr>
        <w:t>з</w:t>
      </w:r>
      <w:proofErr w:type="gramEnd"/>
      <w:r w:rsidRPr="00BC4D31">
        <w:rPr>
          <w:bCs/>
          <w:sz w:val="16"/>
          <w:szCs w:val="16"/>
        </w:rPr>
        <w:t xml:space="preserve"> расчета 1 набор – 5 флаконов</w:t>
      </w:r>
    </w:p>
    <w:p w14:paraId="6B661319" w14:textId="77777777" w:rsidR="008450B7" w:rsidRPr="00BC4D31" w:rsidRDefault="008450B7" w:rsidP="008450B7">
      <w:pPr>
        <w:jc w:val="both"/>
        <w:rPr>
          <w:bCs/>
          <w:sz w:val="16"/>
          <w:szCs w:val="16"/>
        </w:rPr>
      </w:pPr>
      <w:r w:rsidRPr="00BC4D31">
        <w:rPr>
          <w:bCs/>
          <w:sz w:val="16"/>
          <w:szCs w:val="16"/>
        </w:rPr>
        <w:t>2.5 Иметь инструкцию по применению на русском языке;</w:t>
      </w:r>
    </w:p>
    <w:p w14:paraId="45F78AC9" w14:textId="77777777" w:rsidR="008450B7" w:rsidRPr="00BC4D31" w:rsidRDefault="008450B7" w:rsidP="008450B7">
      <w:pPr>
        <w:jc w:val="both"/>
        <w:rPr>
          <w:bCs/>
          <w:sz w:val="16"/>
          <w:szCs w:val="16"/>
        </w:rPr>
      </w:pPr>
      <w:r w:rsidRPr="00BC4D31">
        <w:rPr>
          <w:bCs/>
          <w:sz w:val="16"/>
          <w:szCs w:val="16"/>
        </w:rPr>
        <w:t>2.6 В случае предложения реагентов, не предусмотренных технической и/</w:t>
      </w:r>
      <w:proofErr w:type="gramStart"/>
      <w:r w:rsidRPr="00BC4D31">
        <w:rPr>
          <w:bCs/>
          <w:sz w:val="16"/>
          <w:szCs w:val="16"/>
        </w:rPr>
        <w:t>или  эксплуатационной</w:t>
      </w:r>
      <w:proofErr w:type="gramEnd"/>
      <w:r w:rsidRPr="00BC4D31">
        <w:rPr>
          <w:bCs/>
          <w:sz w:val="16"/>
          <w:szCs w:val="16"/>
        </w:rPr>
        <w:t xml:space="preserve"> документацией к оборудованию, Поставщик должен предоставить:</w:t>
      </w:r>
    </w:p>
    <w:p w14:paraId="44941FA7" w14:textId="77777777" w:rsidR="008450B7" w:rsidRPr="00BC4D31" w:rsidRDefault="008450B7" w:rsidP="008450B7">
      <w:pPr>
        <w:jc w:val="both"/>
        <w:rPr>
          <w:bCs/>
          <w:sz w:val="16"/>
          <w:szCs w:val="16"/>
        </w:rPr>
      </w:pPr>
      <w:r w:rsidRPr="00BC4D31">
        <w:rPr>
          <w:bCs/>
          <w:sz w:val="16"/>
          <w:szCs w:val="16"/>
        </w:rPr>
        <w:t>2.6.1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14:paraId="018F3352" w14:textId="77777777" w:rsidR="008450B7" w:rsidRPr="00BC4D31" w:rsidRDefault="008450B7" w:rsidP="008450B7">
      <w:pPr>
        <w:jc w:val="both"/>
        <w:rPr>
          <w:bCs/>
          <w:sz w:val="16"/>
          <w:szCs w:val="16"/>
        </w:rPr>
      </w:pPr>
      <w:r w:rsidRPr="00BC4D31">
        <w:rPr>
          <w:bCs/>
          <w:sz w:val="16"/>
          <w:szCs w:val="16"/>
        </w:rPr>
        <w:t>2.6.2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14:paraId="6DB0889C" w14:textId="77777777" w:rsidR="008450B7" w:rsidRPr="00BC4D31" w:rsidRDefault="008450B7" w:rsidP="008450B7">
      <w:pPr>
        <w:jc w:val="both"/>
        <w:rPr>
          <w:bCs/>
          <w:sz w:val="16"/>
          <w:szCs w:val="16"/>
        </w:rPr>
      </w:pPr>
      <w:r w:rsidRPr="00BC4D31">
        <w:rPr>
          <w:bCs/>
          <w:sz w:val="16"/>
          <w:szCs w:val="16"/>
        </w:rPr>
        <w:t>2.6.3.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реагентов.</w:t>
      </w:r>
    </w:p>
    <w:p w14:paraId="2875AEE1" w14:textId="77777777" w:rsidR="008450B7" w:rsidRPr="00BC4D31" w:rsidRDefault="008450B7" w:rsidP="008450B7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BC4D31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45C2A376" w14:textId="77777777" w:rsidR="008450B7" w:rsidRPr="00BC4D31" w:rsidRDefault="008450B7" w:rsidP="008450B7">
      <w:pPr>
        <w:jc w:val="both"/>
        <w:rPr>
          <w:bCs/>
          <w:sz w:val="16"/>
          <w:szCs w:val="16"/>
        </w:rPr>
      </w:pPr>
      <w:r w:rsidRPr="00BC4D31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484A83B8" w14:textId="77777777" w:rsidR="00AB7D65" w:rsidRPr="00BC4D31" w:rsidRDefault="00AB7D65" w:rsidP="008450B7">
      <w:pPr>
        <w:rPr>
          <w:sz w:val="16"/>
          <w:szCs w:val="16"/>
        </w:rPr>
      </w:pPr>
    </w:p>
    <w:sectPr w:rsidR="00AB7D65" w:rsidRPr="00BC4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D65"/>
    <w:rsid w:val="008450B7"/>
    <w:rsid w:val="008739ED"/>
    <w:rsid w:val="00AB7D65"/>
    <w:rsid w:val="00BC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0844"/>
  <w15:chartTrackingRefBased/>
  <w15:docId w15:val="{DE1979E3-8F6F-495B-8381-E242EA67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4</cp:revision>
  <cp:lastPrinted>2026-08-21T13:13:00Z</cp:lastPrinted>
  <dcterms:created xsi:type="dcterms:W3CDTF">2026-08-21T06:55:00Z</dcterms:created>
  <dcterms:modified xsi:type="dcterms:W3CDTF">2026-08-21T13:13:00Z</dcterms:modified>
</cp:coreProperties>
</file>